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88"/>
    <w:p>
      <w:pPr>
        <w:pStyle w:val="Heading1"/>
      </w:pPr>
      <w:r>
        <w:t xml:space="preserve">Homiletics Analysis: Psalms 88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88 is the darkest psalm in the Psalter — and arguably the darkest single chapter in all of Scripture. Written by Heman the Ezrahite, it is structured as a sustained, unrelenting lament addressed to God. Unlike virtually every other lament psalm, it contains no turn toward praise, no resolution, no closing affirmation of trust. The psalm opens with a cry to the LORD as</w:t>
      </w:r>
      <w:r>
        <w:t xml:space="preserve"> </w:t>
      </w:r>
      <w:r>
        <w:t xml:space="preserve">“God of my salvation”</w:t>
      </w:r>
      <w:r>
        <w:t xml:space="preserve"> </w:t>
      </w:r>
      <w:r>
        <w:t xml:space="preserve">(v. 1) — the single glimmer of orientation — and then descends without relief through three successive waves of complaint. In the first wave (vv. 1–9a), the psalmist describes himself as a man at the edge of Sheol: counted among the dead, like the slain lying in the grave, cut off from God’s hand, drowning in God’s waves of wrath, abandoned by companions, imprisoned. In the second wave (vv. 9b–12), he makes a desperate argument from utility: the dead cannot praise God, cannot declare His lovingkindness, cannot proclaim His faithfulness — so why let him die? In the third wave (vv. 13–18), he returns to cry out in the morning, only to be met again with rejection: God’s face is hidden, God’s terrors have destroyed him, God’s dreadful assaults have overwhelmed him, and his companions are darkness itself. The final word of the psalm is</w:t>
      </w:r>
      <w:r>
        <w:t xml:space="preserve"> </w:t>
      </w:r>
      <w:r>
        <w:rPr>
          <w:i/>
          <w:iCs/>
        </w:rPr>
        <w:t xml:space="preserve">darkness</w:t>
      </w:r>
      <w:r>
        <w:t xml:space="preserve"> </w:t>
      </w:r>
      <w:r>
        <w:t xml:space="preserve">(v. 18). There is no doxology. There is no</w:t>
      </w:r>
      <w:r>
        <w:t xml:space="preserve"> </w:t>
      </w:r>
      <w:r>
        <w:t xml:space="preserve">“but God.”</w:t>
      </w:r>
      <w:r>
        <w:t xml:space="preserve"> </w:t>
      </w:r>
      <w:r>
        <w:t xml:space="preserve">There is only the darkness — and the man in it, still speaking to God.</w:t>
      </w:r>
    </w:p>
    <w:p>
      <w:pPr>
        <w:pStyle w:val="BodyText"/>
      </w:pPr>
      <w:r>
        <w:rPr>
          <w:b/>
          <w:bCs/>
        </w:rPr>
        <w:t xml:space="preserve">This Text — Intent</w:t>
      </w:r>
    </w:p>
    <w:p>
      <w:pPr>
        <w:pStyle w:val="BodyText"/>
      </w:pPr>
      <w:r>
        <w:t xml:space="preserve">God’s intent through this psalm is not comfort — it is</w:t>
      </w:r>
      <w:r>
        <w:t xml:space="preserve"> </w:t>
      </w:r>
      <w:r>
        <w:rPr>
          <w:i/>
          <w:iCs/>
        </w:rPr>
        <w:t xml:space="preserve">permission</w:t>
      </w:r>
      <w:r>
        <w:t xml:space="preserve">. Permission to feel what the psalmist feels without being required to resolve it prematurely. Permission to bring the very worst of human suffering — not just grief, but felt divine abandonment, isolation, the sense that God Himself is the source of affliction — directly to God’s face, in God’s own words, as an act of faith. The God who included this psalm in His Scripture is the God who says: this too belongs in worship; this too is prayer; this too is faith. The intent is to legitimate the cry of the believer in extremity and to demonstrate that raw, unresolved lament is not the absence of faith but one of its most costly expressions.</w:t>
      </w:r>
    </w:p>
    <w:p>
      <w:r>
        <w:pict>
          <v:rect style="width:0;height:1.5pt" o:hralign="center" o:hrstd="t" o:hr="t"/>
        </w:pict>
      </w:r>
    </w:p>
    <w:p>
      <w:pPr>
        <w:pStyle w:val="FirstParagraph"/>
      </w:pPr>
      <w:r>
        <w:rPr>
          <w:b/>
          <w:bCs/>
        </w:rPr>
        <w:t xml:space="preserve">Subject Sentence:</w:t>
      </w:r>
      <w:r>
        <w:t xml:space="preserve"> </w:t>
      </w:r>
      <w:r>
        <w:t xml:space="preserve">The God of salvation receives the believer’s darkest, most unresolved cry as genuine prayer.</w:t>
      </w:r>
    </w:p>
    <w:p>
      <w:r>
        <w:pict>
          <v:rect style="width:0;height:1.5pt" o:hralign="center" o:hrstd="t" o:hr="t"/>
        </w:pict>
      </w:r>
    </w:p>
    <w:p>
      <w:pPr>
        <w:pStyle w:val="FirstParagraph"/>
      </w:pPr>
      <w:r>
        <w:rPr>
          <w:b/>
          <w:bCs/>
        </w:rPr>
        <w:t xml:space="preserve">Primary Claim:</w:t>
      </w:r>
      <w:r>
        <w:t xml:space="preserve"> </w:t>
      </w:r>
      <w:r>
        <w:t xml:space="preserve">God does not require His people to resolve their suffering before they bring it to Him — Psalm 88 exists in Scripture to give voice to the believer at the absolute end, and its presence here declares that unrelenting, unresolved lament addressed to God is itself an act of covenant faith.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the psalm’s</w:t>
      </w:r>
      <w:r>
        <w:rPr>
          <w:b/>
          <w:bCs/>
        </w:rPr>
        <w:t xml:space="preserve"> </w:t>
      </w:r>
      <w:r>
        <w:rPr>
          <w:b/>
          <w:bCs/>
        </w:rPr>
        <w:t xml:space="preserve">“failure”</w:t>
      </w:r>
      <w:r>
        <w:rPr>
          <w:b/>
          <w:bCs/>
        </w:rPr>
        <w:t xml:space="preserve"> </w:t>
      </w:r>
      <w:r>
        <w:rPr>
          <w:b/>
          <w:bCs/>
        </w:rPr>
        <w:t xml:space="preserve">to resolve</w:t>
      </w:r>
    </w:p>
    <w:p>
      <w:pPr>
        <w:pStyle w:val="BodyText"/>
      </w:pPr>
      <w:r>
        <w:t xml:space="preserve">The most significant interpretive issue is how to account for the psalm’s refusal to turn toward praise or hope. Two broad approaches exist, and they move in opposite directions.</w:t>
      </w:r>
    </w:p>
    <w:p>
      <w:pPr>
        <w:pStyle w:val="BodyText"/>
      </w:pPr>
      <w:r>
        <w:t xml:space="preserve">The first approach — common in popular and devotional handling — treats the absence of resolution as a</w:t>
      </w:r>
      <w:r>
        <w:t xml:space="preserve"> </w:t>
      </w:r>
      <w:r>
        <w:rPr>
          <w:i/>
          <w:iCs/>
        </w:rPr>
        <w:t xml:space="preserve">literary problem to be solved</w:t>
      </w:r>
      <w:r>
        <w:t xml:space="preserve">. Commentators and preachers in this vein argue that the psalm must be read</w:t>
      </w:r>
      <w:r>
        <w:t xml:space="preserve"> </w:t>
      </w:r>
      <w:r>
        <w:rPr>
          <w:i/>
          <w:iCs/>
        </w:rPr>
        <w:t xml:space="preserve">together</w:t>
      </w:r>
      <w:r>
        <w:t xml:space="preserve"> </w:t>
      </w:r>
      <w:r>
        <w:t xml:space="preserve">with Psalm 89, which immediately follows and closes Book III of the Psalter with an extended doxology. On this reading, Psalm 88 is deliberately incomplete and Psalm 89 is its resolution. This move has a surface plausibility — the Psalter is an edited canonical whole, and book-endings matter. However, the approach must be qualified significantly. The canonical placement does not require reading Psalm 88 as</w:t>
      </w:r>
      <w:r>
        <w:t xml:space="preserve"> </w:t>
      </w:r>
      <w:r>
        <w:rPr>
          <w:i/>
          <w:iCs/>
        </w:rPr>
        <w:t xml:space="preserve">needing</w:t>
      </w:r>
      <w:r>
        <w:t xml:space="preserve"> </w:t>
      </w:r>
      <w:r>
        <w:t xml:space="preserve">Psalm 89 to complete its own claim. The two psalms are attributed to different authors (Heman; Ethan the Ezrahite), address different situations, and function independently. More importantly, importing Psalm 89’s doxology into Psalm 88 is precisely the homiletical move Psalm 88 resists — it preaches the resolution the psalmist does not have. The Reformed reading acknowledges canonical context without allowing it to mute the particular voice of this text. Psalm 89 is real comfort; but it is not Psalm 88’s comfort. They must be allowed to stand separately.</w:t>
      </w:r>
    </w:p>
    <w:p>
      <w:pPr>
        <w:pStyle w:val="BodyText"/>
      </w:pPr>
      <w:r>
        <w:rPr>
          <w:b/>
          <w:bCs/>
        </w:rPr>
        <w:t xml:space="preserve">The question of divine agency in the psalmist’s suffering</w:t>
      </w:r>
    </w:p>
    <w:p>
      <w:pPr>
        <w:pStyle w:val="BodyText"/>
      </w:pPr>
      <w:r>
        <w:t xml:space="preserve">The psalmist repeatedly names God as the agent of his affliction —</w:t>
      </w:r>
      <w:r>
        <w:t xml:space="preserve"> </w:t>
      </w:r>
      <w:r>
        <w:t xml:space="preserve">“You have put me in the lowest pit”</w:t>
      </w:r>
      <w:r>
        <w:t xml:space="preserve"> </w:t>
      </w:r>
      <w:r>
        <w:t xml:space="preserve">(v. 6),</w:t>
      </w:r>
      <w:r>
        <w:t xml:space="preserve"> </w:t>
      </w:r>
      <w:r>
        <w:t xml:space="preserve">“Your wrath lies heavy upon me”</w:t>
      </w:r>
      <w:r>
        <w:t xml:space="preserve"> </w:t>
      </w:r>
      <w:r>
        <w:t xml:space="preserve">(v. 7),</w:t>
      </w:r>
      <w:r>
        <w:t xml:space="preserve"> </w:t>
      </w:r>
      <w:r>
        <w:t xml:space="preserve">“Your dreadful assaults destroy me”</w:t>
      </w:r>
      <w:r>
        <w:t xml:space="preserve"> </w:t>
      </w:r>
      <w:r>
        <w:t xml:space="preserve">(v. 16). Some traditions — particularly those emphasizing divine impassibility and God’s non-culpability — are uncomfortable with this language and treat it as rhetorical exaggeration or as the psalmist’s subjective misperception of suffering whose real source is sin, Satan, or circumstance. This reading must be refuted as inadequate to the text. The psalmist is not corrected by the narrator, by a subsequent psalm, or by any canonical commentary. God includes these accusations in His own Word without editorial qualification. The Reformed reading, grounded in God’s sovereignty over all things including suffering (Lamentations 3:37–38; Isaiah 45:7; Job 1–2), is that the psalmist is not wrong to name God as the ultimate source of his affliction — but neither does this make God cruel or unjust. The psalmist’s candor is not impiety; it is covenant speech — holding God to His own character and His own promises while acknowledging that God’s ways are presently past finding out.</w:t>
      </w:r>
    </w:p>
    <w:p>
      <w:pPr>
        <w:pStyle w:val="BodyText"/>
      </w:pPr>
      <w:r>
        <w:rPr>
          <w:b/>
          <w:bCs/>
        </w:rPr>
        <w:t xml:space="preserve">The question of hope in verse 1</w:t>
      </w:r>
    </w:p>
    <w:p>
      <w:pPr>
        <w:pStyle w:val="BodyText"/>
      </w:pPr>
      <w:r>
        <w:t xml:space="preserve">Some interpreters find a resolution-seed in verse 1’s address:</w:t>
      </w:r>
      <w:r>
        <w:t xml:space="preserve"> </w:t>
      </w:r>
      <w:r>
        <w:t xml:space="preserve">“O LORD, God of my salvation.”</w:t>
      </w:r>
      <w:r>
        <w:t xml:space="preserve"> </w:t>
      </w:r>
      <w:r>
        <w:t xml:space="preserve">If the psalmist still calls the LORD</w:t>
      </w:r>
      <w:r>
        <w:t xml:space="preserve"> </w:t>
      </w:r>
      <w:r>
        <w:t xml:space="preserve">“God of my salvation,”</w:t>
      </w:r>
      <w:r>
        <w:t xml:space="preserve"> </w:t>
      </w:r>
      <w:r>
        <w:t xml:space="preserve">is that not itself an act of hope that undercuts the reading of total despair? This observation is worth</w:t>
      </w:r>
      <w:r>
        <w:t xml:space="preserve"> </w:t>
      </w:r>
      <w:r>
        <w:rPr>
          <w:i/>
          <w:iCs/>
        </w:rPr>
        <w:t xml:space="preserve">acknowledging</w:t>
      </w:r>
      <w:r>
        <w:t xml:space="preserve"> </w:t>
      </w:r>
      <w:r>
        <w:t xml:space="preserve">as a genuine exegetical insight — the address is not nothing. But it must be qualified: the very next seventeen verses make clear that this orientation does not resolve into experienced relief, comfort, or renewed trust. The psalmist holds onto the address while everything else falls away. That is precisely the point — not triumphant faith, but faith at the very end of its rope, with nothing left but the address itself.</w:t>
      </w:r>
    </w:p>
    <w:p>
      <w:pPr>
        <w:pStyle w:val="BodyText"/>
      </w:pPr>
      <w:r>
        <w:rPr>
          <w:b/>
          <w:bCs/>
        </w:rPr>
        <w:t xml:space="preserve">The Reformed verdict</w:t>
      </w:r>
    </w:p>
    <w:p>
      <w:pPr>
        <w:pStyle w:val="BodyText"/>
      </w:pPr>
      <w:r>
        <w:t xml:space="preserve">Psalm 88 must be preached as what it is: the canonically authorized voice of the believer in extremity — lament without resolution, prayer without answer, faith without felt comfort. The Reformed tradition’s robust doctrine of God’s sovereignty, its high view of Scripture as God’s own speech, and its refusal of cheap resolution all commend this reading. The psalm is not a problem to be fixed. It is a gift — one of the hardest and most necessary gifts in the Psalter.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Job 3; 7:11–21; 10:1–22</w:t>
      </w:r>
      <w:r>
        <w:t xml:space="preserve"> </w:t>
      </w:r>
      <w:r>
        <w:t xml:space="preserve">— Job’s sustained protests against God’s silence and felt hostility provide the closest Old Testament parallel to Psalm 88’s register; both texts demonstrate that Scripture’s own canon legitimates the cry of abandonment from the covenant believer.</w:t>
      </w:r>
    </w:p>
    <w:p>
      <w:pPr>
        <w:numPr>
          <w:ilvl w:val="0"/>
          <w:numId w:val="1001"/>
        </w:numPr>
      </w:pPr>
      <w:r>
        <w:rPr>
          <w:b/>
          <w:bCs/>
        </w:rPr>
        <w:t xml:space="preserve">Lamentations 3:1–20</w:t>
      </w:r>
      <w:r>
        <w:t xml:space="preserve"> </w:t>
      </w:r>
      <w:r>
        <w:t xml:space="preserve">— Jeremiah’s descent (</w:t>
      </w:r>
      <w:r>
        <w:t xml:space="preserve">“He has driven me away and made me walk in darkness rather than light”</w:t>
      </w:r>
      <w:r>
        <w:t xml:space="preserve">) mirrors Psalm 88’s structure of felt divine abandonment before turning (3:21ff.) to remembered mercy — showing that Psalm 88 occupies the</w:t>
      </w:r>
      <w:r>
        <w:t xml:space="preserve"> </w:t>
      </w:r>
      <w:r>
        <w:rPr>
          <w:i/>
          <w:iCs/>
        </w:rPr>
        <w:t xml:space="preserve">first</w:t>
      </w:r>
      <w:r>
        <w:t xml:space="preserve"> </w:t>
      </w:r>
      <w:r>
        <w:t xml:space="preserve">movement of this pattern without being required to complete it.</w:t>
      </w:r>
    </w:p>
    <w:p>
      <w:pPr>
        <w:numPr>
          <w:ilvl w:val="0"/>
          <w:numId w:val="1001"/>
        </w:numPr>
      </w:pPr>
      <w:r>
        <w:rPr>
          <w:b/>
          <w:bCs/>
        </w:rPr>
        <w:t xml:space="preserve">Mark 15:34 / Matthew 27:46</w:t>
      </w:r>
      <w:r>
        <w:t xml:space="preserve"> </w:t>
      </w:r>
      <w:r>
        <w:t xml:space="preserve">— Jesus’s cry of dereliction —</w:t>
      </w:r>
      <w:r>
        <w:t xml:space="preserve"> </w:t>
      </w:r>
      <w:r>
        <w:t xml:space="preserve">“My God, my God, why have you forsaken me?”</w:t>
      </w:r>
      <w:r>
        <w:t xml:space="preserve"> </w:t>
      </w:r>
      <w:r>
        <w:t xml:space="preserve">(Psalm 22) — establishes that God the Son Himself entered the experience Psalm 88 voices. The darkness of Psalm 88 finds its deepest canonical address not in any human resolution but in the incarnation and crucifixion of Christ, who descended into the lowest pit so that no believer’s darkness would be unaccompanied.</w:t>
      </w:r>
    </w:p>
    <w:p>
      <w:pPr>
        <w:numPr>
          <w:ilvl w:val="0"/>
          <w:numId w:val="1001"/>
        </w:numPr>
      </w:pPr>
      <w:r>
        <w:rPr>
          <w:b/>
          <w:bCs/>
        </w:rPr>
        <w:t xml:space="preserve">Romans 8:26–27</w:t>
      </w:r>
      <w:r>
        <w:t xml:space="preserve"> </w:t>
      </w:r>
      <w:r>
        <w:t xml:space="preserve">—</w:t>
      </w:r>
      <w:r>
        <w:t xml:space="preserve"> </w:t>
      </w:r>
      <w:r>
        <w:t xml:space="preserve">“We do not know what we ought to pray for, but the Spirit himself intercedes for us through wordless groans.”</w:t>
      </w:r>
      <w:r>
        <w:t xml:space="preserve"> </w:t>
      </w:r>
      <w:r>
        <w:t xml:space="preserve">Where Psalm 88 shows the believer at the end of articulate prayer — ending in darkness — Romans 8 shows the Spirit interceding in precisely that silence and darkness, giving theological grounding for why unresolved lament is still received by God.</w:t>
      </w:r>
    </w:p>
    <w:p>
      <w:pPr>
        <w:numPr>
          <w:ilvl w:val="0"/>
          <w:numId w:val="1001"/>
        </w:numPr>
      </w:pPr>
      <w:r>
        <w:rPr>
          <w:b/>
          <w:bCs/>
        </w:rPr>
        <w:t xml:space="preserve">Hebrews 5:7</w:t>
      </w:r>
      <w:r>
        <w:t xml:space="preserve"> </w:t>
      </w:r>
      <w:r>
        <w:t xml:space="preserve">— Christ</w:t>
      </w:r>
      <w:r>
        <w:t xml:space="preserve"> </w:t>
      </w:r>
      <w:r>
        <w:t xml:space="preserve">“offered up prayers and petitions with fervent cries and tears to the one who could save him from death”</w:t>
      </w:r>
      <w:r>
        <w:t xml:space="preserve"> </w:t>
      </w:r>
      <w:r>
        <w:t xml:space="preserve">— establishing that the register of Psalm 88 (desperate, unresolved petition addressed to the God of salvation) is not sub-Christian but is in fact the register of Christ’s own prayer in Gethsemane and at Golgotha.</w:t>
      </w:r>
    </w:p>
    <w:p>
      <w:r>
        <w:pict>
          <v:rect style="width:0;height:1.5pt" o:hralign="center" o:hrstd="t" o:hr="t"/>
        </w:pict>
      </w:r>
    </w:p>
    <w:p>
      <w:pPr>
        <w:pStyle w:val="FirstParagraph"/>
      </w:pPr>
      <w:r>
        <w:rPr>
          <w:b/>
          <w:bCs/>
        </w:rPr>
        <w:t xml:space="preserve">Aim:</w:t>
      </w:r>
      <w:r>
        <w:t xml:space="preserve"> </w:t>
      </w:r>
      <w:r>
        <w:t xml:space="preserve">This analysis sets out to equip the expositor to preach Psalm 88 without domesticating it — to let the darkness stand, to legitimate the cry of the believer in extremity, and to show why the refusal to resolve prematurely is not a failure of faith but one of its most profound expressions.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Address:</w:t>
            </w:r>
            <w:r>
              <w:t xml:space="preserve"> </w:t>
            </w:r>
            <w:r>
              <w:t xml:space="preserve">“O LORD, God of my salvation”</w:t>
            </w:r>
            <w:r>
              <w:t xml:space="preserve">; day and night he cries out; prayer pleads to come before God</w:t>
            </w:r>
          </w:p>
        </w:tc>
        <w:tc>
          <w:tcPr/>
          <w:p>
            <w:pPr>
              <w:pStyle w:val="Compact"/>
            </w:pPr>
            <w:r>
              <w:t xml:space="preserve">Only bright note in the psalm;</w:t>
            </w:r>
            <w:r>
              <w:t xml:space="preserve"> </w:t>
            </w:r>
            <w:r>
              <w:t xml:space="preserve">“God of my salvation”</w:t>
            </w:r>
            <w:r>
              <w:t xml:space="preserve"> </w:t>
            </w:r>
            <w:r>
              <w:t xml:space="preserve">is the sole anchor</w:t>
            </w:r>
          </w:p>
        </w:tc>
      </w:tr>
      <w:tr>
        <w:tc>
          <w:tcPr/>
          <w:p>
            <w:pPr>
              <w:pStyle w:val="Compact"/>
            </w:pPr>
            <w:r>
              <w:t xml:space="preserve">3–5</w:t>
            </w:r>
          </w:p>
        </w:tc>
        <w:tc>
          <w:tcPr/>
          <w:p>
            <w:pPr>
              <w:pStyle w:val="Compact"/>
            </w:pPr>
            <w:r>
              <w:t xml:space="preserve">Life is full of troubles; soul draws near Sheol; counted among those going down to the pit; a man with no strength; set apart with the dead, like the slain in the grave, cut off from God’s hand</w:t>
            </w:r>
          </w:p>
        </w:tc>
        <w:tc>
          <w:tcPr/>
          <w:p>
            <w:pPr>
              <w:pStyle w:val="Compact"/>
            </w:pPr>
            <w:r>
              <w:t xml:space="preserve">Three death-images in sequence: pit, the slain, the grave</w:t>
            </w:r>
          </w:p>
        </w:tc>
      </w:tr>
      <w:tr>
        <w:tc>
          <w:tcPr/>
          <w:p>
            <w:pPr>
              <w:pStyle w:val="Compact"/>
            </w:pPr>
            <w:r>
              <w:t xml:space="preserve">6–7</w:t>
            </w:r>
          </w:p>
        </w:tc>
        <w:tc>
          <w:tcPr/>
          <w:p>
            <w:pPr>
              <w:pStyle w:val="Compact"/>
            </w:pPr>
            <w:r>
              <w:t xml:space="preserve">“You have put me in the lowest pit, in the darkest depths”</w:t>
            </w:r>
            <w:r>
              <w:t xml:space="preserve">; God’s wrath lies heavy; crushed by God’s waves</w:t>
            </w:r>
          </w:p>
        </w:tc>
        <w:tc>
          <w:tcPr/>
          <w:p>
            <w:pPr>
              <w:pStyle w:val="Compact"/>
            </w:pPr>
            <w:r>
              <w:t xml:space="preserve">God is named as the agent — this is not evasion but direct accusation</w:t>
            </w:r>
          </w:p>
        </w:tc>
      </w:tr>
      <w:tr>
        <w:tc>
          <w:tcPr/>
          <w:p>
            <w:pPr>
              <w:pStyle w:val="Compact"/>
            </w:pPr>
            <w:r>
              <w:t xml:space="preserve">8–9a</w:t>
            </w:r>
          </w:p>
        </w:tc>
        <w:tc>
          <w:tcPr/>
          <w:p>
            <w:pPr>
              <w:pStyle w:val="Compact"/>
            </w:pPr>
            <w:r>
              <w:t xml:space="preserve">Companions driven away; God has made him repulsive to them; imprisoned with no escape; eyes dim with grief</w:t>
            </w:r>
          </w:p>
        </w:tc>
        <w:tc>
          <w:tcPr/>
          <w:p>
            <w:pPr>
              <w:pStyle w:val="Compact"/>
            </w:pPr>
            <w:r>
              <w:t xml:space="preserve">Social isolation compounding physical suffering</w:t>
            </w:r>
          </w:p>
        </w:tc>
      </w:tr>
      <w:tr>
        <w:tc>
          <w:tcPr/>
          <w:p>
            <w:pPr>
              <w:pStyle w:val="Compact"/>
            </w:pPr>
            <w:r>
              <w:t xml:space="preserve">9b–12</w:t>
            </w:r>
          </w:p>
        </w:tc>
        <w:tc>
          <w:tcPr/>
          <w:p>
            <w:pPr>
              <w:pStyle w:val="Compact"/>
            </w:pPr>
            <w:r>
              <w:t xml:space="preserve">Second wave opens: daily crying out with hands stretched out; argument from utility — the dead cannot praise, Sheol cannot thank, the grave cannot declare God’s love, darkness cannot proclaim God’s wonders</w:t>
            </w:r>
          </w:p>
        </w:tc>
        <w:tc>
          <w:tcPr/>
          <w:p>
            <w:pPr>
              <w:pStyle w:val="Compact"/>
            </w:pPr>
            <w:r>
              <w:t xml:space="preserve">Desperate rhetorical argument: give me reason to live by letting me live to praise</w:t>
            </w:r>
          </w:p>
        </w:tc>
      </w:tr>
      <w:tr>
        <w:tc>
          <w:tcPr/>
          <w:p>
            <w:pPr>
              <w:pStyle w:val="Compact"/>
            </w:pPr>
            <w:r>
              <w:t xml:space="preserve">13–14</w:t>
            </w:r>
          </w:p>
        </w:tc>
        <w:tc>
          <w:tcPr/>
          <w:p>
            <w:pPr>
              <w:pStyle w:val="Compact"/>
            </w:pPr>
            <w:r>
              <w:t xml:space="preserve">Morning cry:</w:t>
            </w:r>
            <w:r>
              <w:t xml:space="preserve"> </w:t>
            </w:r>
            <w:r>
              <w:t xml:space="preserve">“I cry to you, O LORD, in the morning my prayer comes before you”</w:t>
            </w:r>
            <w:r>
              <w:t xml:space="preserve">;</w:t>
            </w:r>
            <w:r>
              <w:t xml:space="preserve"> </w:t>
            </w:r>
            <w:r>
              <w:t xml:space="preserve">“Why, O LORD, do you reject me and hide your face from me?”</w:t>
            </w:r>
          </w:p>
        </w:tc>
        <w:tc>
          <w:tcPr/>
          <w:p>
            <w:pPr>
              <w:pStyle w:val="Compact"/>
            </w:pPr>
            <w:r>
              <w:t xml:space="preserve">Morning implies persistent, renewed petition — not passive resignation</w:t>
            </w:r>
          </w:p>
        </w:tc>
      </w:tr>
      <w:tr>
        <w:tc>
          <w:tcPr/>
          <w:p>
            <w:pPr>
              <w:pStyle w:val="Compact"/>
            </w:pPr>
            <w:r>
              <w:t xml:space="preserve">15–17</w:t>
            </w:r>
          </w:p>
        </w:tc>
        <w:tc>
          <w:tcPr/>
          <w:p>
            <w:pPr>
              <w:pStyle w:val="Compact"/>
            </w:pPr>
            <w:r>
              <w:t xml:space="preserve">From youth: afflicted, close to death, borne God’s terrors, distracted, God’s wrath has swept over him, God’s dreadful assaults have destroyed him</w:t>
            </w:r>
          </w:p>
        </w:tc>
        <w:tc>
          <w:tcPr/>
          <w:p>
            <w:pPr>
              <w:pStyle w:val="Compact"/>
            </w:pPr>
            <w:r>
              <w:t xml:space="preserve">Lifelong suffering — this is not a temporary trial</w:t>
            </w:r>
          </w:p>
        </w:tc>
      </w:tr>
      <w:tr>
        <w:tc>
          <w:tcPr/>
          <w:p>
            <w:pPr>
              <w:pStyle w:val="Compact"/>
            </w:pPr>
            <w:r>
              <w:t xml:space="preserve">18</w:t>
            </w:r>
          </w:p>
        </w:tc>
        <w:tc>
          <w:tcPr/>
          <w:p>
            <w:pPr>
              <w:pStyle w:val="Compact"/>
            </w:pPr>
            <w:r>
              <w:t xml:space="preserve">“You have taken from me friend and neighbor — darkness is my closest friend”</w:t>
            </w:r>
          </w:p>
        </w:tc>
        <w:tc>
          <w:tcPr/>
          <w:p>
            <w:pPr>
              <w:pStyle w:val="Compact"/>
            </w:pPr>
            <w:r>
              <w:t xml:space="preserve">Final word of the psalm:</w:t>
            </w:r>
            <w:r>
              <w:t xml:space="preserve"> </w:t>
            </w:r>
            <w:r>
              <w:rPr>
                <w:i/>
                <w:iCs/>
              </w:rPr>
              <w:t xml:space="preserve">darkness</w:t>
            </w:r>
            <w:r>
              <w:t xml:space="preserve">. No doxology. No resolution.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1–9a</w:t>
            </w:r>
          </w:p>
        </w:tc>
        <w:tc>
          <w:tcPr/>
          <w:p>
            <w:pPr>
              <w:pStyle w:val="Compact"/>
            </w:pPr>
            <w:r>
              <w:t xml:space="preserve">First Cry: Drowned in the Pit — God’s Wrath as the Source of Suffering</w:t>
            </w:r>
          </w:p>
        </w:tc>
      </w:tr>
      <w:tr>
        <w:tc>
          <w:tcPr/>
          <w:p>
            <w:pPr>
              <w:pStyle w:val="Compact"/>
            </w:pPr>
            <w:r>
              <w:t xml:space="preserve">2</w:t>
            </w:r>
          </w:p>
        </w:tc>
        <w:tc>
          <w:tcPr/>
          <w:p>
            <w:pPr>
              <w:pStyle w:val="Compact"/>
            </w:pPr>
            <w:r>
              <w:t xml:space="preserve">9b–12</w:t>
            </w:r>
          </w:p>
        </w:tc>
        <w:tc>
          <w:tcPr/>
          <w:p>
            <w:pPr>
              <w:pStyle w:val="Compact"/>
            </w:pPr>
            <w:r>
              <w:t xml:space="preserve">Second Cry: The Argument from Utility — Let Me Live to Praise</w:t>
            </w:r>
          </w:p>
        </w:tc>
      </w:tr>
      <w:tr>
        <w:tc>
          <w:tcPr/>
          <w:p>
            <w:pPr>
              <w:pStyle w:val="Compact"/>
            </w:pPr>
            <w:r>
              <w:t xml:space="preserve">3</w:t>
            </w:r>
          </w:p>
        </w:tc>
        <w:tc>
          <w:tcPr/>
          <w:p>
            <w:pPr>
              <w:pStyle w:val="Compact"/>
            </w:pPr>
            <w:r>
              <w:t xml:space="preserve">13–18</w:t>
            </w:r>
          </w:p>
        </w:tc>
        <w:tc>
          <w:tcPr/>
          <w:p>
            <w:pPr>
              <w:pStyle w:val="Compact"/>
            </w:pPr>
            <w:r>
              <w:t xml:space="preserve">Third Cry: Morning Prayer Met with Silence — Darkness as the Final Word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God of salvation receives the believer’s darkest, most unresolved cry as genuine prayer.</w:t>
      </w:r>
    </w:p>
    <w:p>
      <w:pPr>
        <w:pStyle w:val="BodyText"/>
      </w:pPr>
      <w:r>
        <w:rPr>
          <w:b/>
          <w:bCs/>
        </w:rPr>
        <w:t xml:space="preserve">Primary Claim:</w:t>
      </w:r>
      <w:r>
        <w:t xml:space="preserve"> </w:t>
      </w:r>
      <w:r>
        <w:t xml:space="preserve">God does not require His people to resolve their suffering before they bring it to Him — Psalm 88 exists in Scripture to give voice to the believer at the absolute end, and its presence here declares that unrelenting, unresolved lament addressed to God is itself an act of covenant faith.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 counts as faith in suffering.</w:t>
      </w:r>
      <w:r>
        <w:t xml:space="preserve"> </w:t>
      </w:r>
      <w:r>
        <w:t xml:space="preserve">Many believers have been formed — by church culture, by well-meaning counselors, by their own reading of more triumphant psalms — to believe that continuing to suffer without resolution is evidence of weak faith, insufficient prayer, or unconfessed sin. Psalm 88 dismantles that formation directly. This psalm exists in Scripture, which means God Himself has authorized the voice of the believer who ends in darkness. If you are in the pit and cannot find your way to praise, you are not outside Scripture — you are</w:t>
      </w:r>
      <w:r>
        <w:t xml:space="preserve"> </w:t>
      </w:r>
      <w:r>
        <w:rPr>
          <w:i/>
          <w:iCs/>
        </w:rPr>
        <w:t xml:space="preserve">in</w:t>
      </w:r>
      <w:r>
        <w:t xml:space="preserve"> </w:t>
      </w:r>
      <w:r>
        <w:t xml:space="preserve">it. Recognize that the inability to resolve your lament is not spiritual failure; it may be the most honest prayer you have ever prayed.</w:t>
      </w:r>
    </w:p>
    <w:p>
      <w:pPr>
        <w:pStyle w:val="BodyText"/>
      </w:pPr>
      <w:r>
        <w:rPr>
          <w:b/>
          <w:bCs/>
        </w:rPr>
        <w:t xml:space="preserve">2. (Affections/Worship) — Bring the worst of it directly to God without editing it first.</w:t>
      </w:r>
      <w:r>
        <w:t xml:space="preserve"> </w:t>
      </w:r>
      <w:r>
        <w:t xml:space="preserve">The psalmist does not soften his accusation:</w:t>
      </w:r>
      <w:r>
        <w:t xml:space="preserve"> </w:t>
      </w:r>
      <w:r>
        <w:t xml:space="preserve">“You have put me in the lowest pit. Your wrath lies heavy on me. Your dreadful assaults are destroying me.”</w:t>
      </w:r>
      <w:r>
        <w:t xml:space="preserve"> </w:t>
      </w:r>
      <w:r>
        <w:t xml:space="preserve">He says this</w:t>
      </w:r>
      <w:r>
        <w:t xml:space="preserve"> </w:t>
      </w:r>
      <w:r>
        <w:rPr>
          <w:i/>
          <w:iCs/>
        </w:rPr>
        <w:t xml:space="preserve">to God</w:t>
      </w:r>
      <w:r>
        <w:t xml:space="preserve">. He does not say it about God to his companions, or in a journal, or in the darkness of 3:00 a.m. where no one can hear. He says it in prayer, addressed directly to the LORD. Where are you editing your prayers before God receives them — presenting Him with a cleaned-up version of your suffering rather than the raw material? The psalm invites you to stop editing. Bring the darkness. Name God as you experience Him, not as you think you are supposed to experience Him. He is large enough to receive the accusation.</w:t>
      </w:r>
    </w:p>
    <w:p>
      <w:pPr>
        <w:pStyle w:val="BodyText"/>
      </w:pPr>
      <w:r>
        <w:rPr>
          <w:b/>
          <w:bCs/>
        </w:rPr>
        <w:t xml:space="preserve">3. (Mind/Belief) — Understand that Christ has already descended into this darkness.</w:t>
      </w:r>
      <w:r>
        <w:t xml:space="preserve"> </w:t>
      </w:r>
      <w:r>
        <w:t xml:space="preserve">The canonical trajectory running from Psalm 88 to Mark 15:34 is not a coincidence — it is a revelation. The God who included Psalm 88 in His Word is the God who would, in the fullness of time, send His Son to live the psalm from the inside. Jesus did not merely sympathize with the psalmist’s darkness — He entered it, was abandoned in it, and descended into the lowest pit so that no darkness any believer ever inhabits is unaccompanied. The psalm does not end with a resolution because the resolution is not inside the psalm. It is in the resurrection of the One who prayed the psalm from the cross. This does not make the darkness go away — but it means you are never in it alone.</w:t>
      </w:r>
    </w:p>
    <w:p>
      <w:pPr>
        <w:pStyle w:val="BodyText"/>
      </w:pPr>
      <w:r>
        <w:rPr>
          <w:b/>
          <w:bCs/>
        </w:rPr>
        <w:t xml:space="preserve">4. (Will/Behavior) — Keep praying even when prayer feels like it is bouncing off the ceiling.</w:t>
      </w:r>
      <w:r>
        <w:t xml:space="preserve"> </w:t>
      </w:r>
      <w:r>
        <w:t xml:space="preserve">Notice what the psalmist does in verse 13:</w:t>
      </w:r>
      <w:r>
        <w:t xml:space="preserve"> </w:t>
      </w:r>
      <w:r>
        <w:t xml:space="preserve">“In the morning my prayer comes before you.”</w:t>
      </w:r>
      <w:r>
        <w:t xml:space="preserve"> </w:t>
      </w:r>
      <w:r>
        <w:t xml:space="preserve">He has been crying out day and night (v. 1). He has stretched out his hands (v. 9). He has made his argument (vv. 10–12). He has received no answer, no comfort, no visible relief. And he comes back in the morning and prays again. This is not passivity — it is the most costly form of spiritual discipline: returning to the address when the address seems to produce nothing. If you are in a season where prayer feels futile, the prescription from Psalm 88 is not to stop but to come back in the morning. Not because the formula guarantees a response, but because the God of salvation is still the address — even when He feels absent.</w:t>
      </w:r>
    </w:p>
    <w:p>
      <w:pPr>
        <w:pStyle w:val="BodyText"/>
      </w:pPr>
      <w:r>
        <w:rPr>
          <w:b/>
          <w:bCs/>
        </w:rPr>
        <w:t xml:space="preserve">5. (Affections/Worship) — Learn to sit with fellow believers in unresolved suffering without forcing resolution.</w:t>
      </w:r>
      <w:r>
        <w:t xml:space="preserve"> </w:t>
      </w:r>
      <w:r>
        <w:t xml:space="preserve">Psalm 88 is also a pastoral rebuke to the community of faith. The psalmist’s companions have been driven away (v. 8) — whether by God’s doing or by their discomfort with his condition, the result is isolation at the moment of greatest need. One of the most common forms of pastoral malpractice is the compulsive need to fix, resolve, or reframe a suffering person’s pain before they are ready. Psalm 88 trains us differently: to sit in the darkness with someone, to let the lament be what it is, to resist the urge to get to Psalm 89 before the person in front of us has been fully heard. Ask yourself where you are currently tempted to resolve someone else’s suffering prematurely — and commit instead to staying in it with them.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88 teaches that the God of Scripture is not a God who demands sanitized worship — He is a God who receives the full range of human experience, including its most broken and desolate expressions, as legitimate covenant speech. The psalm reveals that divine sovereignty over suffering does not eliminate the experience of felt abandonment — God can be both the sovereign Lord of the universe and the one whom the psalmist experiences as absent, hostile, and withholding. This is not a contradiction but a mystery within the covenant. Furthermore, the psalm teaches that faith is not always defined by its emotional register. The psalmist’s faith is expressed not in triumphant praise but in stubborn persistence — he keeps addressing God even when God seems to have turned His face away. The presence of this psalm in the canon is itself a theological statement: God values honesty over performance, and receives the prayer of exhaustion as surely as the prayer of exultation.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Within Reformed theology, Psalm 88 holds a particular place because it demonstrates that the doctrine of God’s sovereignty does not produce a tidy emotional life. The psalmist does not know why God has put him in the pit — he simply knows that God has. Reformed theology, with its robust confession of God’s absolute sovereignty over all things including suffering, is uniquely positioned to sit with this psalm without explaining it away. The Westminster Confession’s affirmation that God ordains whatsoever comes to pass does not mean that believers will always understand or feel at peace with what He ordains. Psalm 88 also guards Reformed piety against a triumphalism that mistakes the absence of despair for the presence of faith. Moreover, the canonical placement of Psalm 88 — given voice by the Spirit who inspired all Scripture — confirms that the Spirit intercedes through and in the groans of the believer that cannot be uttered (Romans 8:26), and that the darkest lament, when addressed to God, is already caught up in the mediatorial work of Christ. The psalm’s unresolved ending is not a flaw in the canon; it is a window into the believer’s experience between the already and the not yet.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put Psalm 88 in His Bible on purpose — which means your darkest, most unresolved cry is not too dark for prayer, and it is not evidence of failed faith. The psalm ends in darkness, not because God failed the psalmist, but because sometimes this is where the believer is — and God receives that prayer too. If the only thing you can bring to God is the darkness, bring the darkness. The God of your salvation is still the address.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Forcing a resolution that the text refuses to provide.</w:t>
      </w:r>
      <w:r>
        <w:t xml:space="preserve"> </w:t>
      </w:r>
      <w:r>
        <w:t xml:space="preserve">The most common homiletical error is importing Psalm 89, or the resurrection, or a general gospel word, as a way of resolving what Psalm 88 deliberately leaves unresolved. This is not pastorally wrong in every context — the resurrection is real comfort — but it must not be done in a way that silences the psalm’s specific voice. The sermon that gets to</w:t>
      </w:r>
      <w:r>
        <w:t xml:space="preserve"> </w:t>
      </w:r>
      <w:r>
        <w:t xml:space="preserve">“but God raised Jesus”</w:t>
      </w:r>
      <w:r>
        <w:t xml:space="preserve"> </w:t>
      </w:r>
      <w:r>
        <w:t xml:space="preserve">before the congregation has been allowed to sit in the darkness of verse 18 has preached the gospel at the expense of the psalm. Let the darkness land first. The resolution, if it comes, should come</w:t>
      </w:r>
      <w:r>
        <w:t xml:space="preserve"> </w:t>
      </w:r>
      <w:r>
        <w:rPr>
          <w:i/>
          <w:iCs/>
        </w:rPr>
        <w:t xml:space="preserve">after</w:t>
      </w:r>
      <w:r>
        <w:t xml:space="preserve"> </w:t>
      </w:r>
      <w:r>
        <w:t xml:space="preserve">the darkness has been fully honored — not as an escape hatch from it.</w:t>
      </w:r>
    </w:p>
    <w:p>
      <w:pPr>
        <w:numPr>
          <w:ilvl w:val="0"/>
          <w:numId w:val="1002"/>
        </w:numPr>
      </w:pPr>
      <w:r>
        <w:rPr>
          <w:b/>
          <w:bCs/>
        </w:rPr>
        <w:t xml:space="preserve">Treating the psalm as evidence of the psalmist’s spiritual failure.</w:t>
      </w:r>
      <w:r>
        <w:t xml:space="preserve"> </w:t>
      </w:r>
      <w:r>
        <w:t xml:space="preserve">Some expositors frame Psalm 88 as a cautionary tale — what happens when faith wavers, when sin has brought judgment, when the believer loses perspective. This reading is not supported by the text. The psalm is not corrected or criticized anywhere in Scripture. The psalmist is not Job’s friends’ target — he is Job. Preaching this psalm as a warning against despair inverts its function: the psalm exists to</w:t>
      </w:r>
      <w:r>
        <w:t xml:space="preserve"> </w:t>
      </w:r>
      <w:r>
        <w:rPr>
          <w:i/>
          <w:iCs/>
        </w:rPr>
        <w:t xml:space="preserve">legitimate</w:t>
      </w:r>
      <w:r>
        <w:t xml:space="preserve"> </w:t>
      </w:r>
      <w:r>
        <w:t xml:space="preserve">the cry, not to discipline it.</w:t>
      </w:r>
    </w:p>
    <w:p>
      <w:pPr>
        <w:numPr>
          <w:ilvl w:val="0"/>
          <w:numId w:val="1002"/>
        </w:numPr>
      </w:pPr>
      <w:r>
        <w:rPr>
          <w:b/>
          <w:bCs/>
        </w:rPr>
        <w:t xml:space="preserve">Under-preaching the accusation of divine agency.</w:t>
      </w:r>
      <w:r>
        <w:t xml:space="preserve"> </w:t>
      </w:r>
      <w:r>
        <w:t xml:space="preserve">The psalmist names God explicitly as the one who has put him in the pit, crushed him with waves of wrath, and driven away his companions. Expositors who soften this by attributing the psalmist’s suffering to Satan, to sin, or to circumstance — and treating God merely as the one who</w:t>
      </w:r>
      <w:r>
        <w:t xml:space="preserve"> </w:t>
      </w:r>
      <w:r>
        <w:t xml:space="preserve">“allows”</w:t>
      </w:r>
      <w:r>
        <w:t xml:space="preserve"> </w:t>
      </w:r>
      <w:r>
        <w:t xml:space="preserve">it — fail to preach the text as written. Reformed exposition must be willing to sit with the full force of divine sovereignty over suffering, even when it is uncomfortable.</w:t>
      </w:r>
    </w:p>
    <w:p>
      <w:pPr>
        <w:numPr>
          <w:ilvl w:val="0"/>
          <w:numId w:val="1002"/>
        </w:numPr>
      </w:pPr>
      <w:r>
        <w:rPr>
          <w:b/>
          <w:bCs/>
        </w:rPr>
        <w:t xml:space="preserve">Over-applying the apologetic for suffering without pastoral specificity.</w:t>
      </w:r>
      <w:r>
        <w:t xml:space="preserve"> </w:t>
      </w:r>
      <w:r>
        <w:t xml:space="preserve">Psalm 88 is powerful precisely because it does not argue — it cries. A sermon that moves too quickly from the psalm to a systematic defense of God’s goodness in suffering may answer questions the psalmist is not asking. The psalm’s pastoral power is in its identification with the sufferer, not in its resolution of the problem of evil. Let the sermon stay close to the experiential register of the text before it moves to theological categories.</w:t>
      </w:r>
    </w:p>
    <w:p>
      <w:pPr>
        <w:numPr>
          <w:ilvl w:val="0"/>
          <w:numId w:val="1002"/>
        </w:numPr>
      </w:pPr>
      <w:r>
        <w:rPr>
          <w:b/>
          <w:bCs/>
        </w:rPr>
        <w:t xml:space="preserve">Failing to preach the one anchor: the address.</w:t>
      </w:r>
      <w:r>
        <w:t xml:space="preserve"> </w:t>
      </w:r>
      <w:r>
        <w:t xml:space="preserve">The single element that makes Psalm 88 prayer rather than despair is the fact that it is addressed to God. The psalmist could have written a diary entry, a lament to his companions, or a philosophical reflection on suffering. He writes a prayer. Every preacher of this psalm must make that observation load-bearing: faith at its most exhausted is still an address, and the address makes all the difference. Do not preach the despair without preaching the address that frames it.</w:t>
      </w:r>
    </w:p>
    <w:p>
      <w:pPr>
        <w:numPr>
          <w:ilvl w:val="0"/>
          <w:numId w:val="1002"/>
        </w:numPr>
      </w:pPr>
      <w:r>
        <w:rPr>
          <w:b/>
          <w:bCs/>
        </w:rPr>
        <w:t xml:space="preserve">Avoiding this psalm altogether in favor of more</w:t>
      </w:r>
      <w:r>
        <w:rPr>
          <w:b/>
          <w:bCs/>
        </w:rPr>
        <w:t xml:space="preserve"> </w:t>
      </w:r>
      <w:r>
        <w:rPr>
          <w:b/>
          <w:bCs/>
        </w:rPr>
        <w:t xml:space="preserve">“encouraging”</w:t>
      </w:r>
      <w:r>
        <w:rPr>
          <w:b/>
          <w:bCs/>
        </w:rPr>
        <w:t xml:space="preserve"> </w:t>
      </w:r>
      <w:r>
        <w:rPr>
          <w:b/>
          <w:bCs/>
        </w:rPr>
        <w:t xml:space="preserve">texts.</w:t>
      </w:r>
      <w:r>
        <w:t xml:space="preserve"> </w:t>
      </w:r>
      <w:r>
        <w:t xml:space="preserve">Many preachers simply do not preach Psalm 88. It is too dark, too unresolved, too uncomfortable. This avoidance abandons the congregation members who are currently in the pit — who need to know that their experience is in the Bible, that it is named, that it is prayer. Every congregation contains people for whom Psalm 88 is the most relevant chapter in the Psalter at this moment. The failure to preach it is a pastoral failure, not a homiletical prudence.</w:t>
      </w:r>
    </w:p>
    <w:p>
      <w:r>
        <w:pict>
          <v:rect style="width:0;height:1.5pt" o:hralign="center" o:hrstd="t" o:hr="t"/>
        </w:pict>
      </w:r>
    </w:p>
    <w:p>
      <w:pPr>
        <w:pStyle w:val="FirstParagraph"/>
      </w:pPr>
      <w:r>
        <w:rPr>
          <w:i/>
          <w:iCs/>
        </w:rPr>
        <w:t xml:space="preserve">Document: 19 Psalms 88.docx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2026-07-14T21:05:03Z</dcterms:created>
  <dcterms:modified xsi:type="dcterms:W3CDTF">2026-07-14T21:05:03Z</dcterms:modified>
</cp:coreProperties>
</file>

<file path=docProps/custom.xml><?xml version="1.0" encoding="utf-8"?>
<Properties xmlns="http://schemas.openxmlformats.org/officeDocument/2006/custom-properties" xmlns:vt="http://schemas.openxmlformats.org/officeDocument/2006/docPropsVTypes"/>
</file>